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A5" w:rsidRDefault="000E50A5" w:rsidP="001C0B03">
      <w:pPr>
        <w:framePr w:w="9357" w:h="721" w:hSpace="142" w:wrap="auto" w:vAnchor="page" w:hAnchor="page" w:x="2012" w:y="1153" w:anchorLock="1"/>
        <w:tabs>
          <w:tab w:val="left" w:pos="1560"/>
        </w:tabs>
        <w:jc w:val="center"/>
        <w:rPr>
          <w:b/>
          <w:bCs/>
          <w:color w:val="000080"/>
          <w:spacing w:val="20"/>
        </w:rPr>
      </w:pPr>
      <w:r>
        <w:rPr>
          <w:b/>
          <w:bCs/>
          <w:caps/>
          <w:color w:val="000080"/>
          <w:spacing w:val="20"/>
        </w:rPr>
        <w:t>Krajowy</w:t>
      </w:r>
      <w:r>
        <w:rPr>
          <w:b/>
          <w:bCs/>
          <w:color w:val="000080"/>
          <w:spacing w:val="20"/>
        </w:rPr>
        <w:t xml:space="preserve"> INSTYTUT AKCJI KATOLICKIEJ  </w:t>
      </w:r>
    </w:p>
    <w:p w:rsidR="000E50A5" w:rsidRPr="001C0B03" w:rsidRDefault="000E50A5" w:rsidP="001C0B03">
      <w:pPr>
        <w:framePr w:w="9357" w:h="721" w:hSpace="142" w:wrap="auto" w:vAnchor="page" w:hAnchor="page" w:x="2012" w:y="1153" w:anchorLock="1"/>
        <w:tabs>
          <w:tab w:val="left" w:pos="1560"/>
        </w:tabs>
        <w:jc w:val="center"/>
        <w:rPr>
          <w:b/>
          <w:bCs/>
          <w:color w:val="000080"/>
          <w:spacing w:val="20"/>
        </w:rPr>
      </w:pPr>
      <w:r>
        <w:rPr>
          <w:color w:val="000080"/>
          <w:sz w:val="24"/>
          <w:szCs w:val="24"/>
        </w:rPr>
        <w:t xml:space="preserve">00-695 Warszawa, ul. Nowogrodzka 49      tel. </w:t>
      </w:r>
      <w:r w:rsidRPr="00CC4567">
        <w:rPr>
          <w:color w:val="000080"/>
          <w:sz w:val="24"/>
          <w:szCs w:val="24"/>
        </w:rPr>
        <w:t xml:space="preserve">22 621-35-10     </w:t>
      </w:r>
    </w:p>
    <w:p w:rsidR="000E50A5" w:rsidRPr="00C82697" w:rsidRDefault="000E50A5" w:rsidP="001C0B03">
      <w:pPr>
        <w:framePr w:w="9357" w:h="721" w:hSpace="142" w:wrap="auto" w:vAnchor="page" w:hAnchor="page" w:x="2012" w:y="1153" w:anchorLock="1"/>
        <w:tabs>
          <w:tab w:val="left" w:pos="1418"/>
        </w:tabs>
        <w:rPr>
          <w:color w:val="000080"/>
          <w:sz w:val="24"/>
          <w:szCs w:val="24"/>
        </w:rPr>
      </w:pPr>
      <w:r w:rsidRPr="00C82697">
        <w:rPr>
          <w:color w:val="000080"/>
          <w:sz w:val="24"/>
          <w:szCs w:val="24"/>
        </w:rPr>
        <w:t xml:space="preserve">                      e-mail: </w:t>
      </w:r>
      <w:hyperlink r:id="rId4" w:history="1">
        <w:r w:rsidRPr="00C82697">
          <w:rPr>
            <w:rStyle w:val="Hyperlink"/>
            <w:sz w:val="24"/>
            <w:szCs w:val="24"/>
          </w:rPr>
          <w:t>akwpl@ak.org.pl</w:t>
        </w:r>
      </w:hyperlink>
      <w:r w:rsidRPr="00C82697">
        <w:rPr>
          <w:color w:val="000080"/>
          <w:sz w:val="24"/>
          <w:szCs w:val="24"/>
        </w:rPr>
        <w:t xml:space="preserve">                          http://www.ak.org.pl</w:t>
      </w:r>
    </w:p>
    <w:p w:rsidR="000E50A5" w:rsidRPr="005371E5" w:rsidRDefault="000E50A5">
      <w:pPr>
        <w:rPr>
          <w:b/>
          <w:bCs/>
          <w:sz w:val="24"/>
          <w:szCs w:val="24"/>
          <w:lang w:val="en-US"/>
        </w:rPr>
      </w:pPr>
      <w:r>
        <w:rPr>
          <w:noProof/>
        </w:rPr>
        <w:pict>
          <v:rect id="Rectangle 3" o:spid="_x0000_s1026" style="position:absolute;margin-left:81pt;margin-top:-2.65pt;width:475.2pt;height:36pt;z-index:251657216;visibility:visible" o:allowincell="f" stroked="f">
            <v:textbox>
              <w:txbxContent>
                <w:p w:rsidR="000E50A5" w:rsidRDefault="000E50A5">
                  <w:pPr>
                    <w:pStyle w:val="Heading2"/>
                    <w:rPr>
                      <w:rFonts w:ascii="Times New Roman" w:hAnsi="Times New Roman" w:cs="Times New Roman"/>
                      <w:color w:val="000080"/>
                      <w:spacing w:val="6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color w:val="000080"/>
                      <w:spacing w:val="60"/>
                      <w:sz w:val="56"/>
                      <w:szCs w:val="56"/>
                    </w:rPr>
                    <w:t>A K C J A  K A T O L I C K A</w:t>
                  </w:r>
                </w:p>
              </w:txbxContent>
            </v:textbox>
          </v:rect>
        </w:pict>
      </w:r>
      <w:r w:rsidRPr="00C82697">
        <w:rPr>
          <w:b/>
          <w:bCs/>
          <w:sz w:val="24"/>
          <w:szCs w:val="24"/>
        </w:rPr>
        <w:t xml:space="preserve">      </w:t>
      </w:r>
      <w:r w:rsidRPr="000509DA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2.5pt;height:75pt;visibility:visible" filled="t" fillcolor="yellow">
            <v:imagedata r:id="rId5" o:title="" blacklevel="1966f"/>
          </v:shape>
        </w:pict>
      </w:r>
    </w:p>
    <w:p w:rsidR="000E50A5" w:rsidRDefault="000E50A5">
      <w:pPr>
        <w:tabs>
          <w:tab w:val="left" w:pos="426"/>
          <w:tab w:val="left" w:pos="1560"/>
          <w:tab w:val="left" w:pos="10915"/>
        </w:tabs>
        <w:ind w:right="56"/>
      </w:pPr>
      <w:r>
        <w:rPr>
          <w:noProof/>
        </w:rPr>
        <w:pict>
          <v:line id="Line 2" o:spid="_x0000_s1027" style="position:absolute;z-index:251656192;visibility:visible" from="23.4pt,6.1pt" to="549pt,6.7pt" o:allowincell="f" strokecolor="#339" strokeweight="4.5pt">
            <v:stroke startarrowwidth="narrow" startarrowlength="short" endarrowwidth="narrow" endarrowlength="short" linestyle="thinThick"/>
          </v:line>
        </w:pict>
      </w:r>
      <w:r w:rsidRPr="0043605D">
        <w:t xml:space="preserve">     </w:t>
      </w: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right="623"/>
        <w:jc w:val="both"/>
      </w:pPr>
      <w:r w:rsidRPr="0043605D">
        <w:t xml:space="preserve">                                 </w:t>
      </w:r>
    </w:p>
    <w:p w:rsidR="000E50A5" w:rsidRPr="00485B81" w:rsidRDefault="000E50A5" w:rsidP="0043605D">
      <w:pPr>
        <w:tabs>
          <w:tab w:val="left" w:pos="426"/>
          <w:tab w:val="left" w:pos="1560"/>
          <w:tab w:val="left" w:pos="10915"/>
        </w:tabs>
        <w:ind w:right="623"/>
        <w:jc w:val="both"/>
        <w:rPr>
          <w:b/>
          <w:bCs/>
        </w:rPr>
      </w:pPr>
      <w:r w:rsidRPr="00485B81">
        <w:rPr>
          <w:b/>
          <w:bCs/>
        </w:rPr>
        <w:t xml:space="preserve">                    Nie dla ratyfikacji szkodliwej konwencji</w:t>
      </w:r>
    </w:p>
    <w:p w:rsidR="000E50A5" w:rsidRPr="0043605D" w:rsidRDefault="000E50A5" w:rsidP="0043605D">
      <w:pPr>
        <w:tabs>
          <w:tab w:val="left" w:pos="426"/>
          <w:tab w:val="left" w:pos="1560"/>
          <w:tab w:val="left" w:pos="10915"/>
        </w:tabs>
        <w:ind w:right="623"/>
        <w:jc w:val="both"/>
      </w:pPr>
      <w:r w:rsidRPr="0043605D">
        <w:t xml:space="preserve">                                                                                                     </w:t>
      </w: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556.15pt;margin-top:4.4pt;width:6.6pt;height:621.55pt;flip:x;z-index:251659264;visibility:visible" stroked="f">
            <v:textbox>
              <w:txbxContent>
                <w:p w:rsidR="000E50A5" w:rsidRPr="0008138D" w:rsidRDefault="000E50A5" w:rsidP="0008138D"/>
              </w:txbxContent>
            </v:textbox>
          </v:shape>
        </w:pict>
      </w:r>
      <w:r>
        <w:rPr>
          <w:noProof/>
        </w:rPr>
        <w:pict>
          <v:rect id="Rectangle 4" o:spid="_x0000_s1029" style="position:absolute;left:0;text-align:left;margin-left:16.2pt;margin-top:646.85pt;width:540pt;height:56.6pt;z-index:251658240;visibility:visible" o:allowincell="f" stroked="f">
            <v:textbox>
              <w:txbxContent>
                <w:p w:rsidR="000E50A5" w:rsidRPr="008958AF" w:rsidRDefault="000E50A5" w:rsidP="008958AF">
                  <w:r w:rsidRPr="008958AF">
                    <w:t xml:space="preserve"> </w:t>
                  </w:r>
                </w:p>
              </w:txbxContent>
            </v:textbox>
          </v:rect>
        </w:pict>
      </w:r>
      <w:r w:rsidRPr="0043605D">
        <w:t xml:space="preserve"> </w:t>
      </w:r>
      <w:r w:rsidRPr="0043605D">
        <w:rPr>
          <w:rFonts w:ascii="Times New Roman" w:hAnsi="Times New Roman" w:cs="Times New Roman"/>
          <w:sz w:val="24"/>
          <w:szCs w:val="24"/>
        </w:rPr>
        <w:tab/>
        <w:t>Czy przemoc odbywa się tylko w domu i rodzinie? Tak zdają się uważać twórcy Konwencji Rady Europy o zapobieganiu i zwalczaniu prze</w:t>
      </w:r>
      <w:r>
        <w:rPr>
          <w:rFonts w:ascii="Times New Roman" w:hAnsi="Times New Roman" w:cs="Times New Roman"/>
          <w:sz w:val="24"/>
          <w:szCs w:val="24"/>
        </w:rPr>
        <w:t>mocy wobec kobiet</w:t>
      </w:r>
      <w:r w:rsidRPr="0043605D">
        <w:rPr>
          <w:rFonts w:ascii="Times New Roman" w:hAnsi="Times New Roman" w:cs="Times New Roman"/>
          <w:sz w:val="24"/>
          <w:szCs w:val="24"/>
        </w:rPr>
        <w:t xml:space="preserve"> i przemocy domowej. Pomimo tego, co każdego dnia śledzimy na ekranach telewizorów ukazujących coraz to nowe  obszary przemocy w jej najtragiczniejszej postaci – wojnie. Niestety, bezmyślne doktrynerstwo potrafi przesłonić najprawdziwszy obraz rzeczywistości. Co gorsze, tę samą wizję, ten sam pogląd, co autorzy konwencji, podziela rząd PO – PSL, który </w:t>
      </w:r>
      <w:r>
        <w:rPr>
          <w:rFonts w:ascii="Times New Roman" w:hAnsi="Times New Roman" w:cs="Times New Roman"/>
          <w:sz w:val="24"/>
          <w:szCs w:val="24"/>
        </w:rPr>
        <w:t xml:space="preserve">pół roku temu </w:t>
      </w:r>
      <w:r w:rsidRPr="0043605D">
        <w:rPr>
          <w:rFonts w:ascii="Times New Roman" w:hAnsi="Times New Roman" w:cs="Times New Roman"/>
          <w:sz w:val="24"/>
          <w:szCs w:val="24"/>
        </w:rPr>
        <w:t xml:space="preserve">przyjął uchwałę w sprawie jej  ratyfikacji, a także projekt ustawy, nad którym </w:t>
      </w:r>
      <w:r>
        <w:rPr>
          <w:rFonts w:ascii="Times New Roman" w:hAnsi="Times New Roman" w:cs="Times New Roman"/>
          <w:sz w:val="24"/>
          <w:szCs w:val="24"/>
        </w:rPr>
        <w:t>wcześniej</w:t>
      </w:r>
      <w:r w:rsidRPr="0043605D">
        <w:rPr>
          <w:rFonts w:ascii="Times New Roman" w:hAnsi="Times New Roman" w:cs="Times New Roman"/>
          <w:sz w:val="24"/>
          <w:szCs w:val="24"/>
        </w:rPr>
        <w:t xml:space="preserve"> obradowały połączone sejmowe komisje sprawiedliwości i praw człowieka oraz spraw zagranicznych. Wchodzący w jej skład posłowie również nie mieli wątpliwości i większością 20 głosów przeciw sześciu przyjęli projekt, który źródeł przemocy upatruje w domowym zaciszu.  </w:t>
      </w:r>
    </w:p>
    <w:p w:rsidR="000E50A5" w:rsidRPr="0043605D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  <w:r w:rsidRPr="00436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Warto sobie zadać trudu i</w:t>
      </w:r>
      <w:r w:rsidRPr="0043605D">
        <w:rPr>
          <w:rFonts w:ascii="Times New Roman" w:hAnsi="Times New Roman" w:cs="Times New Roman"/>
          <w:sz w:val="24"/>
          <w:szCs w:val="24"/>
        </w:rPr>
        <w:t xml:space="preserve"> sprawdzić kto z parlamentarzystów zagłosował za przyjęciem legislacji, której zapisy godzą w małżeństwo i rodzinę. Kto jest za ograniczaniem  prawa rodziców do wychowywania dzieci.  Kto chce oficjalnie wcielić w życie genderowskie zasady dotyczące kwestii płci. Kto jest przeciwny normalności? Trzeba to wiedzieć. Zbliżają się wybory parlamentarne, pora zacząć patrzeć na ręce wybranych przez nas posłów i senatorów, którzy bezkarnie wydłużają czas pracy, ograbiają fundusze emerytalne, for</w:t>
      </w:r>
      <w:r>
        <w:rPr>
          <w:rFonts w:ascii="Times New Roman" w:hAnsi="Times New Roman" w:cs="Times New Roman"/>
          <w:sz w:val="24"/>
          <w:szCs w:val="24"/>
        </w:rPr>
        <w:t>ują prawo uderzające</w:t>
      </w:r>
      <w:r w:rsidRPr="0043605D">
        <w:rPr>
          <w:rFonts w:ascii="Times New Roman" w:hAnsi="Times New Roman" w:cs="Times New Roman"/>
          <w:sz w:val="24"/>
          <w:szCs w:val="24"/>
        </w:rPr>
        <w:t xml:space="preserve"> w normalną, tradycyjną rodzinę. Nie zdziwmy się, jeżeli wielu z nich napotkamy nabożnie skupionych w kościelnych ławkach, pozornie rozmodlonych podczas religijnych uroczystości. Taka fasadowość katolickiej for</w:t>
      </w:r>
      <w:r>
        <w:rPr>
          <w:rFonts w:ascii="Times New Roman" w:hAnsi="Times New Roman" w:cs="Times New Roman"/>
          <w:sz w:val="24"/>
          <w:szCs w:val="24"/>
        </w:rPr>
        <w:t>macji bardzo często idzie</w:t>
      </w:r>
      <w:r w:rsidRPr="0043605D">
        <w:rPr>
          <w:rFonts w:ascii="Times New Roman" w:hAnsi="Times New Roman" w:cs="Times New Roman"/>
          <w:sz w:val="24"/>
          <w:szCs w:val="24"/>
        </w:rPr>
        <w:t xml:space="preserve"> w parze z kwestionowaniem na forum parlamentu wartości, na których od wieków opiera się polskie społeczeństwo. Rozbieżność między tym, jak</w:t>
      </w:r>
      <w:r>
        <w:rPr>
          <w:rFonts w:ascii="Times New Roman" w:hAnsi="Times New Roman" w:cs="Times New Roman"/>
          <w:sz w:val="24"/>
          <w:szCs w:val="24"/>
        </w:rPr>
        <w:t xml:space="preserve"> głosuje się</w:t>
      </w:r>
      <w:r w:rsidRPr="0043605D">
        <w:rPr>
          <w:rFonts w:ascii="Times New Roman" w:hAnsi="Times New Roman" w:cs="Times New Roman"/>
          <w:sz w:val="24"/>
          <w:szCs w:val="24"/>
        </w:rPr>
        <w:t xml:space="preserve"> w parlamencie, a tym co stara się zasugerować elektoratowi zaczyna stawać się normalną praktyką życia polskich polityków. Trzeba wyraźnie im powiedzieć – to nie jest normalne, nie chcemy takiego prawa, nie chcemy takich parlamentarzystów, którzy szkodzą własnemu społeczeństwu, którzy nie potrafią uszanować i uchronić zapisów polskiej Konstytucji.</w:t>
      </w:r>
    </w:p>
    <w:p w:rsidR="000E50A5" w:rsidRPr="0043605D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  <w:r w:rsidRPr="0043605D">
        <w:rPr>
          <w:rFonts w:ascii="Times New Roman" w:hAnsi="Times New Roman" w:cs="Times New Roman"/>
          <w:sz w:val="24"/>
          <w:szCs w:val="24"/>
        </w:rPr>
        <w:tab/>
        <w:t>Nowoczesna Europa zamiast troszczyć się o ekonomiczne i polityczne bezpieczeństwo starego kontynentu w obliczu zagrożeń na obrzeżach UE</w:t>
      </w:r>
      <w:r>
        <w:rPr>
          <w:rFonts w:ascii="Times New Roman" w:hAnsi="Times New Roman" w:cs="Times New Roman"/>
          <w:sz w:val="24"/>
          <w:szCs w:val="24"/>
        </w:rPr>
        <w:t xml:space="preserve"> i na  Bliskim Wschodzie</w:t>
      </w:r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605D">
        <w:rPr>
          <w:rFonts w:ascii="Times New Roman" w:hAnsi="Times New Roman" w:cs="Times New Roman"/>
          <w:sz w:val="24"/>
          <w:szCs w:val="24"/>
        </w:rPr>
        <w:t>w doktrynerski sposób kontynuuje walkę z niepodważalnymi prawami małżeństwa rozumianego jako związku kobiety i mężczyzny oraz prawami rodziny, jaką wspólnie tworzą. W czasach kiedy trzeba pomagać rodzinom w trudnej s</w:t>
      </w:r>
      <w:r>
        <w:rPr>
          <w:rFonts w:ascii="Times New Roman" w:hAnsi="Times New Roman" w:cs="Times New Roman"/>
          <w:sz w:val="24"/>
          <w:szCs w:val="24"/>
        </w:rPr>
        <w:t>ytuacji materialnej, a zwłaszcza tym</w:t>
      </w:r>
      <w:r w:rsidRPr="0043605D">
        <w:rPr>
          <w:rFonts w:ascii="Times New Roman" w:hAnsi="Times New Roman" w:cs="Times New Roman"/>
          <w:sz w:val="24"/>
          <w:szCs w:val="24"/>
        </w:rPr>
        <w:t xml:space="preserve"> dotkniętym ubóstwem i bezrobociem, dla wielu polskich parlamentarzystów ważniejsze wydaje się promowanie prawa równającego z normalną rodziną tzw. związki partnerskie, w tym związki homoseksualne. Czyżby tak dalece byli zaślepieni, żeby nie zdawali sobie sprawy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05D">
        <w:rPr>
          <w:rFonts w:ascii="Times New Roman" w:hAnsi="Times New Roman" w:cs="Times New Roman"/>
          <w:sz w:val="24"/>
          <w:szCs w:val="24"/>
        </w:rPr>
        <w:t>z faktu, że dalszym krokiem będzie przyznawanie  tym ludziom  prawa do adopcji dzieci?</w:t>
      </w:r>
    </w:p>
    <w:p w:rsidR="000E50A5" w:rsidRPr="0043605D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  <w:r w:rsidRPr="0043605D">
        <w:rPr>
          <w:rFonts w:ascii="Times New Roman" w:hAnsi="Times New Roman" w:cs="Times New Roman"/>
          <w:sz w:val="24"/>
          <w:szCs w:val="24"/>
        </w:rPr>
        <w:tab/>
        <w:t xml:space="preserve">Nie respektowanie norm moralnych i standardów etycznych grozi kryzysem wartości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05D">
        <w:rPr>
          <w:rFonts w:ascii="Times New Roman" w:hAnsi="Times New Roman" w:cs="Times New Roman"/>
          <w:sz w:val="24"/>
          <w:szCs w:val="24"/>
        </w:rPr>
        <w:t xml:space="preserve">w Polsce, gdzie przez wieki były fundamentem integrującym społeczeństwo wokół najważniejszych wyzwań i problemów kraju. Pod  maską odmawianej przez wszystkie przypadki mantry o przemocy wobec kobiet i przemocy domowej wprowadza się kalkę unijnego ustawodawstwa, które rujnuje moralnie życie normalnych rodzin i burzy utrwalony tradycją porządek prawny. </w:t>
      </w: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Pr="0043605D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  <w:r w:rsidRPr="0043605D">
        <w:rPr>
          <w:rFonts w:ascii="Times New Roman" w:hAnsi="Times New Roman" w:cs="Times New Roman"/>
          <w:sz w:val="24"/>
          <w:szCs w:val="24"/>
        </w:rPr>
        <w:tab/>
      </w: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Pr="0043605D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05D">
        <w:rPr>
          <w:rFonts w:ascii="Times New Roman" w:hAnsi="Times New Roman" w:cs="Times New Roman"/>
          <w:sz w:val="24"/>
          <w:szCs w:val="24"/>
        </w:rPr>
        <w:t xml:space="preserve">To nie koniec naszego protestu wobec szkodliwej konwencji. Trzeba wymusić na rządzie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05D">
        <w:rPr>
          <w:rFonts w:ascii="Times New Roman" w:hAnsi="Times New Roman" w:cs="Times New Roman"/>
          <w:sz w:val="24"/>
          <w:szCs w:val="24"/>
        </w:rPr>
        <w:t>i na parlamencie przeprowadzenie konsultacji społecz</w:t>
      </w:r>
      <w:r>
        <w:rPr>
          <w:rFonts w:ascii="Times New Roman" w:hAnsi="Times New Roman" w:cs="Times New Roman"/>
          <w:sz w:val="24"/>
          <w:szCs w:val="24"/>
        </w:rPr>
        <w:t>nych w tak ważnej kwestii, jaką</w:t>
      </w:r>
      <w:r w:rsidRPr="0043605D">
        <w:rPr>
          <w:rFonts w:ascii="Times New Roman" w:hAnsi="Times New Roman" w:cs="Times New Roman"/>
          <w:sz w:val="24"/>
          <w:szCs w:val="24"/>
        </w:rPr>
        <w:t xml:space="preserve"> jest przyszły kształt społeczeństwa - polskiego społeczeństwa, naszych rodzin. Mu</w:t>
      </w:r>
      <w:r>
        <w:rPr>
          <w:rFonts w:ascii="Times New Roman" w:hAnsi="Times New Roman" w:cs="Times New Roman"/>
          <w:sz w:val="24"/>
          <w:szCs w:val="24"/>
        </w:rPr>
        <w:t xml:space="preserve">simy bronić  rodziny i jej praw. </w:t>
      </w:r>
      <w:r w:rsidRPr="0043605D">
        <w:rPr>
          <w:rFonts w:ascii="Times New Roman" w:hAnsi="Times New Roman" w:cs="Times New Roman"/>
          <w:sz w:val="24"/>
          <w:szCs w:val="24"/>
        </w:rPr>
        <w:t xml:space="preserve"> Musimy bronić normalności. Musimy stać na straży prawdziwych wartości. To one są fundamentem i spoiwem państwa i narodu, których nie można osłabiać, a tym bardziej niszczyć wob</w:t>
      </w:r>
      <w:r>
        <w:rPr>
          <w:rFonts w:ascii="Times New Roman" w:hAnsi="Times New Roman" w:cs="Times New Roman"/>
          <w:sz w:val="24"/>
          <w:szCs w:val="24"/>
        </w:rPr>
        <w:t xml:space="preserve">ec zagrożeń zewnętrznych </w:t>
      </w:r>
      <w:r w:rsidRPr="0043605D">
        <w:rPr>
          <w:rFonts w:ascii="Times New Roman" w:hAnsi="Times New Roman" w:cs="Times New Roman"/>
          <w:sz w:val="24"/>
          <w:szCs w:val="24"/>
        </w:rPr>
        <w:t xml:space="preserve">  i wewnętrznych. Polacy, czas się obudzić! Musimy wspólnie działać!</w:t>
      </w:r>
    </w:p>
    <w:p w:rsidR="000E50A5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Pr="0043605D" w:rsidRDefault="000E50A5" w:rsidP="0043605D">
      <w:pPr>
        <w:tabs>
          <w:tab w:val="left" w:pos="426"/>
          <w:tab w:val="left" w:pos="1560"/>
          <w:tab w:val="left" w:pos="10915"/>
        </w:tabs>
        <w:ind w:left="1276" w:right="623"/>
        <w:jc w:val="both"/>
        <w:rPr>
          <w:rFonts w:ascii="Times New Roman" w:hAnsi="Times New Roman" w:cs="Times New Roman"/>
          <w:sz w:val="24"/>
          <w:szCs w:val="24"/>
        </w:rPr>
      </w:pPr>
    </w:p>
    <w:p w:rsidR="000E50A5" w:rsidRPr="0043605D" w:rsidRDefault="000E50A5" w:rsidP="0043605D">
      <w:pPr>
        <w:tabs>
          <w:tab w:val="left" w:pos="426"/>
          <w:tab w:val="left" w:pos="1560"/>
          <w:tab w:val="left" w:pos="10915"/>
        </w:tabs>
        <w:ind w:left="6096" w:right="623"/>
        <w:jc w:val="center"/>
        <w:rPr>
          <w:rFonts w:ascii="Times New Roman" w:hAnsi="Times New Roman" w:cs="Times New Roman"/>
          <w:sz w:val="24"/>
          <w:szCs w:val="24"/>
        </w:rPr>
      </w:pPr>
    </w:p>
    <w:p w:rsidR="000E50A5" w:rsidRDefault="000E50A5" w:rsidP="00485B81">
      <w:pPr>
        <w:tabs>
          <w:tab w:val="left" w:pos="426"/>
          <w:tab w:val="left" w:pos="1560"/>
          <w:tab w:val="left" w:pos="10915"/>
        </w:tabs>
        <w:ind w:left="1276" w:right="62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Bp. Marek Solarczyk                                                                       </w:t>
      </w:r>
      <w:r w:rsidRPr="0043605D">
        <w:rPr>
          <w:rFonts w:ascii="Times New Roman" w:hAnsi="Times New Roman" w:cs="Times New Roman"/>
          <w:i/>
          <w:iCs/>
          <w:sz w:val="24"/>
          <w:szCs w:val="24"/>
        </w:rPr>
        <w:t>Halina Szydełko</w:t>
      </w:r>
    </w:p>
    <w:p w:rsidR="000E50A5" w:rsidRDefault="000E50A5" w:rsidP="00485B81">
      <w:pPr>
        <w:tabs>
          <w:tab w:val="left" w:pos="426"/>
          <w:tab w:val="left" w:pos="1560"/>
          <w:tab w:val="left" w:pos="10915"/>
        </w:tabs>
        <w:ind w:left="1276" w:right="62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Krajowy Asystent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605D">
        <w:rPr>
          <w:rFonts w:ascii="Times New Roman" w:hAnsi="Times New Roman" w:cs="Times New Roman"/>
          <w:i/>
          <w:iCs/>
          <w:sz w:val="24"/>
          <w:szCs w:val="24"/>
        </w:rPr>
        <w:t>Prezes Zarządu</w:t>
      </w:r>
    </w:p>
    <w:p w:rsidR="000E50A5" w:rsidRPr="0043605D" w:rsidRDefault="000E50A5" w:rsidP="00485B81">
      <w:pPr>
        <w:tabs>
          <w:tab w:val="left" w:pos="426"/>
          <w:tab w:val="left" w:pos="1560"/>
          <w:tab w:val="left" w:pos="10915"/>
        </w:tabs>
        <w:ind w:left="1276" w:right="62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Akcji Katolickiej                                                             Krajowe</w:t>
      </w:r>
      <w:r w:rsidRPr="0043605D">
        <w:rPr>
          <w:rFonts w:ascii="Times New Roman" w:hAnsi="Times New Roman" w:cs="Times New Roman"/>
          <w:i/>
          <w:iCs/>
          <w:sz w:val="24"/>
          <w:szCs w:val="24"/>
        </w:rPr>
        <w:t>go Instytutu Akcji Katolickiej</w:t>
      </w:r>
    </w:p>
    <w:sectPr w:rsidR="000E50A5" w:rsidRPr="0043605D" w:rsidSect="00DB267B">
      <w:pgSz w:w="11907" w:h="16840" w:code="9"/>
      <w:pgMar w:top="340" w:right="397" w:bottom="142" w:left="39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8AF"/>
    <w:rsid w:val="000509DA"/>
    <w:rsid w:val="00066FA4"/>
    <w:rsid w:val="0008138D"/>
    <w:rsid w:val="000B3AE0"/>
    <w:rsid w:val="000C0A1B"/>
    <w:rsid w:val="000E50A5"/>
    <w:rsid w:val="001036FF"/>
    <w:rsid w:val="001055EB"/>
    <w:rsid w:val="00131908"/>
    <w:rsid w:val="00157BA6"/>
    <w:rsid w:val="00167593"/>
    <w:rsid w:val="00180838"/>
    <w:rsid w:val="001B46B5"/>
    <w:rsid w:val="001C0B03"/>
    <w:rsid w:val="002304C3"/>
    <w:rsid w:val="002471B9"/>
    <w:rsid w:val="00291AA3"/>
    <w:rsid w:val="002B3F3A"/>
    <w:rsid w:val="002D0488"/>
    <w:rsid w:val="003729FF"/>
    <w:rsid w:val="003A350E"/>
    <w:rsid w:val="003A68B7"/>
    <w:rsid w:val="003B12BA"/>
    <w:rsid w:val="003F317B"/>
    <w:rsid w:val="0043605D"/>
    <w:rsid w:val="00437491"/>
    <w:rsid w:val="00485B81"/>
    <w:rsid w:val="00523B91"/>
    <w:rsid w:val="005371E5"/>
    <w:rsid w:val="005C0966"/>
    <w:rsid w:val="005C1780"/>
    <w:rsid w:val="005C71B1"/>
    <w:rsid w:val="005E5B6B"/>
    <w:rsid w:val="006178D4"/>
    <w:rsid w:val="00647F44"/>
    <w:rsid w:val="006601AD"/>
    <w:rsid w:val="006612DE"/>
    <w:rsid w:val="006E3765"/>
    <w:rsid w:val="00741B1C"/>
    <w:rsid w:val="00754BCC"/>
    <w:rsid w:val="00754D68"/>
    <w:rsid w:val="007566B9"/>
    <w:rsid w:val="00756DB3"/>
    <w:rsid w:val="007762FA"/>
    <w:rsid w:val="007C3DB1"/>
    <w:rsid w:val="0085646D"/>
    <w:rsid w:val="008743A1"/>
    <w:rsid w:val="00880318"/>
    <w:rsid w:val="008958AF"/>
    <w:rsid w:val="008D29BB"/>
    <w:rsid w:val="00966335"/>
    <w:rsid w:val="009C5A38"/>
    <w:rsid w:val="009E5948"/>
    <w:rsid w:val="00A21AC6"/>
    <w:rsid w:val="00A36190"/>
    <w:rsid w:val="00A96EF8"/>
    <w:rsid w:val="00AC1417"/>
    <w:rsid w:val="00B0537B"/>
    <w:rsid w:val="00B17F12"/>
    <w:rsid w:val="00B23140"/>
    <w:rsid w:val="00B24444"/>
    <w:rsid w:val="00B27FA2"/>
    <w:rsid w:val="00B348B5"/>
    <w:rsid w:val="00B5648F"/>
    <w:rsid w:val="00B61471"/>
    <w:rsid w:val="00BE4591"/>
    <w:rsid w:val="00C10C73"/>
    <w:rsid w:val="00C82697"/>
    <w:rsid w:val="00C8670A"/>
    <w:rsid w:val="00CC4567"/>
    <w:rsid w:val="00CD40EB"/>
    <w:rsid w:val="00CE37CA"/>
    <w:rsid w:val="00D37924"/>
    <w:rsid w:val="00D4073A"/>
    <w:rsid w:val="00D45223"/>
    <w:rsid w:val="00D95EBF"/>
    <w:rsid w:val="00DB267B"/>
    <w:rsid w:val="00DB5F7C"/>
    <w:rsid w:val="00DD2494"/>
    <w:rsid w:val="00E94349"/>
    <w:rsid w:val="00EA4104"/>
    <w:rsid w:val="00EA5A01"/>
    <w:rsid w:val="00EB1F5C"/>
    <w:rsid w:val="00EB7347"/>
    <w:rsid w:val="00ED2B77"/>
    <w:rsid w:val="00EE02B6"/>
    <w:rsid w:val="00EF7BDD"/>
    <w:rsid w:val="00F027CF"/>
    <w:rsid w:val="00F6331F"/>
    <w:rsid w:val="00F9726B"/>
    <w:rsid w:val="00F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A4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FA4"/>
    <w:pPr>
      <w:keepNext/>
      <w:ind w:left="284" w:firstLine="425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FA4"/>
    <w:pPr>
      <w:keepNext/>
      <w:jc w:val="center"/>
      <w:outlineLvl w:val="1"/>
    </w:pPr>
    <w:rPr>
      <w:b/>
      <w:bCs/>
      <w:spacing w:val="10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FA4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66FA4"/>
    <w:pPr>
      <w:ind w:left="709" w:firstLine="567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66FA4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66FA4"/>
    <w:pPr>
      <w:ind w:left="284" w:firstLine="42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066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66FA4"/>
    <w:rPr>
      <w:color w:val="800080"/>
      <w:u w:val="single"/>
    </w:rPr>
  </w:style>
  <w:style w:type="paragraph" w:customStyle="1" w:styleId="FR1">
    <w:name w:val="FR1"/>
    <w:uiPriority w:val="99"/>
    <w:rsid w:val="00066FA4"/>
    <w:pPr>
      <w:widowControl w:val="0"/>
      <w:autoSpaceDE w:val="0"/>
      <w:autoSpaceDN w:val="0"/>
      <w:adjustRightInd w:val="0"/>
      <w:spacing w:before="240" w:line="260" w:lineRule="auto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6FA4"/>
    <w:pPr>
      <w:widowControl w:val="0"/>
      <w:tabs>
        <w:tab w:val="left" w:pos="0"/>
      </w:tabs>
      <w:autoSpaceDE w:val="0"/>
      <w:autoSpaceDN w:val="0"/>
      <w:adjustRightInd w:val="0"/>
      <w:spacing w:before="240"/>
      <w:ind w:right="-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8"/>
      <w:szCs w:val="28"/>
    </w:rPr>
  </w:style>
  <w:style w:type="paragraph" w:styleId="BlockText">
    <w:name w:val="Block Text"/>
    <w:basedOn w:val="Normal"/>
    <w:uiPriority w:val="99"/>
    <w:rsid w:val="00066FA4"/>
    <w:pPr>
      <w:tabs>
        <w:tab w:val="left" w:pos="284"/>
      </w:tabs>
      <w:spacing w:line="360" w:lineRule="auto"/>
      <w:ind w:left="567" w:right="623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6FA4"/>
    <w:pPr>
      <w:tabs>
        <w:tab w:val="left" w:pos="0"/>
      </w:tabs>
      <w:spacing w:line="360" w:lineRule="auto"/>
      <w:ind w:right="623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8"/>
      <w:szCs w:val="28"/>
    </w:rPr>
  </w:style>
  <w:style w:type="character" w:styleId="Strong">
    <w:name w:val="Strong"/>
    <w:basedOn w:val="DefaultParagraphFont"/>
    <w:uiPriority w:val="99"/>
    <w:qFormat/>
    <w:rsid w:val="002304C3"/>
    <w:rPr>
      <w:b/>
      <w:bCs/>
    </w:rPr>
  </w:style>
  <w:style w:type="paragraph" w:customStyle="1" w:styleId="TableText">
    <w:name w:val="Table Text"/>
    <w:uiPriority w:val="99"/>
    <w:rsid w:val="002304C3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B0537B"/>
    <w:pPr>
      <w:keepNext/>
      <w:widowControl w:val="0"/>
      <w:suppressAutoHyphens/>
      <w:spacing w:before="240" w:after="120"/>
    </w:pPr>
    <w:rPr>
      <w:kern w:val="1"/>
    </w:rPr>
  </w:style>
  <w:style w:type="character" w:customStyle="1" w:styleId="HeaderChar">
    <w:name w:val="Header Char"/>
    <w:basedOn w:val="DefaultParagraphFont"/>
    <w:link w:val="Header"/>
    <w:uiPriority w:val="99"/>
    <w:rsid w:val="00B0537B"/>
    <w:rPr>
      <w:rFonts w:ascii="Arial" w:hAnsi="Arial" w:cs="Arial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37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749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8670A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43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387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kwpl@ak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677</Words>
  <Characters>4066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 KATOLICKA</dc:title>
  <dc:subject/>
  <dc:creator>akwpl</dc:creator>
  <cp:keywords/>
  <dc:description/>
  <cp:lastModifiedBy>Andrzej U</cp:lastModifiedBy>
  <cp:revision>2</cp:revision>
  <cp:lastPrinted>2014-09-04T14:12:00Z</cp:lastPrinted>
  <dcterms:created xsi:type="dcterms:W3CDTF">2015-02-01T19:36:00Z</dcterms:created>
  <dcterms:modified xsi:type="dcterms:W3CDTF">2015-02-01T19:36:00Z</dcterms:modified>
</cp:coreProperties>
</file>